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1FA8F" w14:textId="77777777" w:rsidR="002C25AE" w:rsidRDefault="002C25AE" w:rsidP="002C25AE">
      <w:pPr>
        <w:jc w:val="center"/>
        <w:rPr>
          <w:rFonts w:cs="Arial"/>
          <w:b/>
        </w:rPr>
      </w:pPr>
    </w:p>
    <w:p w14:paraId="4CF6131F" w14:textId="77777777" w:rsidR="002C25AE" w:rsidRDefault="002C25AE" w:rsidP="002C25AE">
      <w:pPr>
        <w:jc w:val="center"/>
        <w:rPr>
          <w:rFonts w:cs="Arial"/>
          <w:b/>
        </w:rPr>
      </w:pPr>
    </w:p>
    <w:p w14:paraId="17485791" w14:textId="77777777" w:rsidR="002C25AE" w:rsidRDefault="002C25AE" w:rsidP="002C25AE">
      <w:pPr>
        <w:jc w:val="center"/>
        <w:rPr>
          <w:rFonts w:cs="Arial"/>
          <w:b/>
        </w:rPr>
      </w:pPr>
    </w:p>
    <w:p w14:paraId="4D541E35" w14:textId="77777777" w:rsidR="002C25AE" w:rsidRDefault="002C25AE" w:rsidP="002C25AE">
      <w:pPr>
        <w:jc w:val="center"/>
        <w:rPr>
          <w:rFonts w:cs="Arial"/>
          <w:b/>
        </w:rPr>
      </w:pPr>
    </w:p>
    <w:p w14:paraId="2F17AA80" w14:textId="77777777" w:rsidR="002C25AE" w:rsidRDefault="002C25AE" w:rsidP="002C25AE">
      <w:pPr>
        <w:jc w:val="center"/>
        <w:rPr>
          <w:rFonts w:cs="Arial"/>
          <w:b/>
        </w:rPr>
      </w:pPr>
    </w:p>
    <w:p w14:paraId="39F4C2C6" w14:textId="77777777" w:rsidR="002C25AE" w:rsidRDefault="002C25AE" w:rsidP="002C25AE">
      <w:pPr>
        <w:jc w:val="center"/>
        <w:rPr>
          <w:rFonts w:cs="Arial"/>
          <w:b/>
        </w:rPr>
      </w:pPr>
    </w:p>
    <w:p w14:paraId="7DE0EA56" w14:textId="77777777" w:rsidR="007C6E06" w:rsidRDefault="007C6E06" w:rsidP="002C25AE">
      <w:pPr>
        <w:jc w:val="center"/>
        <w:rPr>
          <w:rFonts w:cs="Arial"/>
          <w:b/>
        </w:rPr>
      </w:pPr>
    </w:p>
    <w:p w14:paraId="388ADF3A" w14:textId="77777777" w:rsidR="007C6E06" w:rsidRDefault="007C6E06" w:rsidP="002C25AE">
      <w:pPr>
        <w:jc w:val="center"/>
        <w:rPr>
          <w:rFonts w:cs="Arial"/>
          <w:b/>
        </w:rPr>
      </w:pPr>
    </w:p>
    <w:p w14:paraId="42A282D2" w14:textId="77777777" w:rsidR="007C6E06" w:rsidRDefault="007C6E06" w:rsidP="002C25AE">
      <w:pPr>
        <w:jc w:val="center"/>
        <w:rPr>
          <w:rFonts w:cs="Arial"/>
          <w:b/>
        </w:rPr>
      </w:pPr>
    </w:p>
    <w:p w14:paraId="6F818874" w14:textId="77777777" w:rsidR="007C6E06" w:rsidRDefault="007C6E06" w:rsidP="002C25AE">
      <w:pPr>
        <w:jc w:val="center"/>
        <w:rPr>
          <w:rFonts w:cs="Arial"/>
          <w:b/>
        </w:rPr>
      </w:pPr>
    </w:p>
    <w:p w14:paraId="575CC5FF" w14:textId="77777777" w:rsidR="007C6E06" w:rsidRDefault="007C6E06" w:rsidP="002C25AE">
      <w:pPr>
        <w:jc w:val="center"/>
        <w:rPr>
          <w:rFonts w:cs="Arial"/>
          <w:b/>
        </w:rPr>
      </w:pPr>
    </w:p>
    <w:p w14:paraId="1D24AB38" w14:textId="77777777" w:rsidR="007C6E06" w:rsidRDefault="007C6E06" w:rsidP="002C25AE">
      <w:pPr>
        <w:jc w:val="center"/>
        <w:rPr>
          <w:rFonts w:cs="Arial"/>
          <w:b/>
        </w:rPr>
      </w:pPr>
    </w:p>
    <w:p w14:paraId="22C9462F" w14:textId="77777777" w:rsidR="007C6E06" w:rsidRDefault="007C6E06" w:rsidP="002C25AE">
      <w:pPr>
        <w:jc w:val="center"/>
        <w:rPr>
          <w:rFonts w:cs="Arial"/>
          <w:b/>
        </w:rPr>
      </w:pPr>
    </w:p>
    <w:p w14:paraId="1E962D74" w14:textId="77777777" w:rsidR="002C25AE" w:rsidRDefault="002C25AE" w:rsidP="002C25AE">
      <w:pPr>
        <w:jc w:val="center"/>
        <w:rPr>
          <w:rFonts w:cs="Arial"/>
          <w:b/>
        </w:rPr>
      </w:pPr>
    </w:p>
    <w:p w14:paraId="025A6D59" w14:textId="77777777" w:rsidR="007C6E06" w:rsidRDefault="007C6E06" w:rsidP="007C6E06">
      <w:pPr>
        <w:ind w:firstLine="709"/>
        <w:rPr>
          <w:rFonts w:cs="Arial"/>
          <w:color w:val="00377B"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Název akce:</w:t>
      </w:r>
    </w:p>
    <w:p w14:paraId="62219744" w14:textId="77777777" w:rsidR="002C25AE" w:rsidRDefault="007C6E06" w:rsidP="007C6E06">
      <w:pPr>
        <w:ind w:firstLine="709"/>
        <w:rPr>
          <w:rFonts w:cs="Arial"/>
          <w:b/>
        </w:rPr>
      </w:pPr>
      <w:r>
        <w:rPr>
          <w:rFonts w:cs="Arial"/>
          <w:color w:val="00377B"/>
          <w:sz w:val="32"/>
          <w:szCs w:val="32"/>
        </w:rPr>
        <w:tab/>
      </w:r>
    </w:p>
    <w:p w14:paraId="6485983D" w14:textId="3CCE05B3" w:rsidR="007C6E06" w:rsidRDefault="00CC3043" w:rsidP="007C6E06">
      <w:pPr>
        <w:ind w:left="284" w:firstLine="3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Rekonstrukce a rozšíření přejezdu v km 4,233 </w:t>
      </w:r>
      <w:r>
        <w:rPr>
          <w:rFonts w:cs="Arial"/>
          <w:b/>
          <w:sz w:val="32"/>
          <w:szCs w:val="32"/>
        </w:rPr>
        <w:br/>
        <w:t xml:space="preserve">(P1417) trati Číčenice – Volary </w:t>
      </w:r>
    </w:p>
    <w:p w14:paraId="742E5AB6" w14:textId="77777777" w:rsidR="007C6E06" w:rsidRDefault="007C6E06" w:rsidP="007C6E06">
      <w:pPr>
        <w:ind w:left="284" w:firstLine="3"/>
        <w:jc w:val="center"/>
        <w:rPr>
          <w:rFonts w:cs="Arial"/>
          <w:b/>
          <w:sz w:val="32"/>
          <w:szCs w:val="32"/>
        </w:rPr>
      </w:pPr>
    </w:p>
    <w:p w14:paraId="315AF04E" w14:textId="77777777" w:rsidR="007C6E06" w:rsidRPr="00F00D1B" w:rsidRDefault="007C6E06" w:rsidP="007C6E06">
      <w:pPr>
        <w:ind w:left="284" w:firstLine="3"/>
        <w:jc w:val="center"/>
        <w:rPr>
          <w:rFonts w:cs="Arial"/>
          <w:b/>
          <w:i/>
          <w:color w:val="000000" w:themeColor="text1"/>
          <w:sz w:val="32"/>
          <w:szCs w:val="32"/>
        </w:rPr>
      </w:pPr>
      <w:r w:rsidRPr="007C6E06">
        <w:rPr>
          <w:rFonts w:cs="Arial"/>
          <w:b/>
          <w:sz w:val="28"/>
          <w:szCs w:val="28"/>
        </w:rPr>
        <w:t>Doměření geodetických mapových podkladů</w:t>
      </w:r>
    </w:p>
    <w:p w14:paraId="08C1A14D" w14:textId="77777777" w:rsidR="002C25AE" w:rsidRDefault="002C25AE" w:rsidP="002C25AE">
      <w:pPr>
        <w:ind w:left="709"/>
        <w:rPr>
          <w:rFonts w:cs="Arial"/>
          <w:b/>
          <w:sz w:val="28"/>
          <w:szCs w:val="28"/>
        </w:rPr>
      </w:pPr>
      <w:r>
        <w:rPr>
          <w:rFonts w:cs="Arial"/>
          <w:color w:val="00377B"/>
          <w:sz w:val="28"/>
          <w:szCs w:val="28"/>
        </w:rPr>
        <w:t xml:space="preserve">                           </w:t>
      </w:r>
    </w:p>
    <w:p w14:paraId="0755CCF6" w14:textId="77777777" w:rsidR="002C25AE" w:rsidRDefault="002C25AE" w:rsidP="002C25AE">
      <w:pPr>
        <w:ind w:left="709"/>
        <w:rPr>
          <w:rFonts w:cs="Arial"/>
          <w:b/>
          <w:sz w:val="32"/>
          <w:szCs w:val="32"/>
        </w:rPr>
      </w:pPr>
    </w:p>
    <w:p w14:paraId="01A49F83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2388032A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33EE19EF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5065A33A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6633CF82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6CAC91E1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336554E8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51771EF9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61EC165D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3922DACE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0930F5B1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364E4D82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750055A1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28E206CA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022B2C42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4D4D8E48" w14:textId="07A5BAB5" w:rsidR="002C25AE" w:rsidRPr="00270ACF" w:rsidRDefault="002C25AE" w:rsidP="002C25AE">
      <w:pPr>
        <w:ind w:left="709"/>
        <w:rPr>
          <w:rFonts w:cs="Arial"/>
          <w:b/>
          <w:bCs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Číslo zakázky:</w:t>
      </w:r>
      <w:r>
        <w:rPr>
          <w:rFonts w:cs="Arial"/>
          <w:color w:val="00377B"/>
          <w:sz w:val="32"/>
          <w:szCs w:val="32"/>
        </w:rPr>
        <w:tab/>
      </w:r>
      <w:r>
        <w:rPr>
          <w:rFonts w:cs="Arial"/>
          <w:sz w:val="32"/>
          <w:szCs w:val="32"/>
        </w:rPr>
        <w:tab/>
      </w:r>
      <w:r w:rsidR="00270ACF" w:rsidRPr="00270ACF">
        <w:rPr>
          <w:rFonts w:cs="Arial"/>
          <w:b/>
          <w:bCs/>
          <w:sz w:val="32"/>
          <w:szCs w:val="32"/>
        </w:rPr>
        <w:t>21.0273</w:t>
      </w:r>
    </w:p>
    <w:p w14:paraId="335843BD" w14:textId="617CAC30" w:rsidR="00674620" w:rsidRPr="00270ACF" w:rsidRDefault="002C25AE" w:rsidP="007C6E06">
      <w:pPr>
        <w:ind w:left="709"/>
        <w:rPr>
          <w:rFonts w:cs="Arial"/>
          <w:b/>
          <w:bCs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Objednatel:</w:t>
      </w:r>
      <w:r>
        <w:rPr>
          <w:rFonts w:cs="Arial"/>
          <w:b/>
          <w:color w:val="00377B"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 w:rsidR="00270ACF" w:rsidRPr="00270ACF">
        <w:rPr>
          <w:rFonts w:cs="Arial"/>
          <w:b/>
          <w:bCs/>
          <w:sz w:val="32"/>
          <w:szCs w:val="32"/>
        </w:rPr>
        <w:t>SUDOP PRAHA a.s.</w:t>
      </w:r>
    </w:p>
    <w:p w14:paraId="5C2B837F" w14:textId="77777777" w:rsidR="002C25AE" w:rsidRDefault="002C25AE" w:rsidP="002C25AE">
      <w:pPr>
        <w:ind w:left="709"/>
        <w:rPr>
          <w:rFonts w:cs="Arial"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Zhotovitel:</w:t>
      </w:r>
      <w:r>
        <w:rPr>
          <w:rFonts w:cs="Arial"/>
          <w:sz w:val="32"/>
          <w:szCs w:val="32"/>
        </w:rPr>
        <w:tab/>
      </w:r>
      <w:r>
        <w:rPr>
          <w:rFonts w:cs="Arial"/>
          <w:sz w:val="32"/>
          <w:szCs w:val="32"/>
        </w:rPr>
        <w:tab/>
      </w:r>
      <w:r>
        <w:rPr>
          <w:rFonts w:cs="Arial"/>
          <w:b/>
          <w:sz w:val="32"/>
          <w:szCs w:val="32"/>
        </w:rPr>
        <w:t>Hrdlička, spol. s r. o.</w:t>
      </w:r>
    </w:p>
    <w:p w14:paraId="0C60972D" w14:textId="77777777" w:rsidR="002C25AE" w:rsidRDefault="002C25AE" w:rsidP="007C6E06">
      <w:pPr>
        <w:rPr>
          <w:rFonts w:cs="Arial"/>
        </w:rPr>
      </w:pPr>
    </w:p>
    <w:p w14:paraId="70944C5F" w14:textId="77777777" w:rsidR="002C25AE" w:rsidRDefault="002C25AE" w:rsidP="002C25AE">
      <w:pPr>
        <w:spacing w:after="160" w:line="256" w:lineRule="auto"/>
        <w:rPr>
          <w:rFonts w:cs="Arial"/>
        </w:rPr>
      </w:pPr>
      <w:r>
        <w:rPr>
          <w:rFonts w:cs="Arial"/>
        </w:rPr>
        <w:br w:type="page"/>
      </w:r>
    </w:p>
    <w:p w14:paraId="0442CD1B" w14:textId="77777777" w:rsidR="002C25AE" w:rsidRDefault="002C25AE" w:rsidP="002C25AE">
      <w:pPr>
        <w:spacing w:after="160" w:line="256" w:lineRule="auto"/>
        <w:rPr>
          <w:rFonts w:cs="Arial"/>
        </w:rPr>
      </w:pPr>
    </w:p>
    <w:p w14:paraId="0736B282" w14:textId="4732DD12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Popis rozsahu</w:t>
      </w:r>
    </w:p>
    <w:p w14:paraId="171676E9" w14:textId="06448EFE" w:rsidR="00530EDB" w:rsidRDefault="00704E7C" w:rsidP="00674620">
      <w:pPr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Předmětem dokumentace je doměření mapových podkladů v </w:t>
      </w:r>
      <w:r w:rsidR="007C6E06">
        <w:rPr>
          <w:rFonts w:cs="Arial"/>
          <w:color w:val="000000" w:themeColor="text1"/>
        </w:rPr>
        <w:t xml:space="preserve">TÚ </w:t>
      </w:r>
      <w:r w:rsidR="00270ACF">
        <w:rPr>
          <w:rFonts w:cs="Arial"/>
          <w:color w:val="000000" w:themeColor="text1"/>
        </w:rPr>
        <w:t>0461</w:t>
      </w:r>
      <w:r>
        <w:rPr>
          <w:rFonts w:cs="Arial"/>
          <w:color w:val="000000" w:themeColor="text1"/>
        </w:rPr>
        <w:t xml:space="preserve">, konkrétně </w:t>
      </w:r>
      <w:r w:rsidR="005E6EDB">
        <w:rPr>
          <w:rFonts w:cs="Arial"/>
          <w:color w:val="000000" w:themeColor="text1"/>
        </w:rPr>
        <w:t xml:space="preserve">polohopisu navazujícího na </w:t>
      </w:r>
      <w:r w:rsidR="00270ACF">
        <w:rPr>
          <w:rFonts w:cs="Arial"/>
          <w:color w:val="000000" w:themeColor="text1"/>
        </w:rPr>
        <w:t xml:space="preserve">žel. </w:t>
      </w:r>
      <w:r w:rsidR="005E6EDB">
        <w:rPr>
          <w:rFonts w:cs="Arial"/>
          <w:color w:val="000000" w:themeColor="text1"/>
        </w:rPr>
        <w:t>p</w:t>
      </w:r>
      <w:r w:rsidR="00270ACF">
        <w:rPr>
          <w:rFonts w:cs="Arial"/>
          <w:color w:val="000000" w:themeColor="text1"/>
        </w:rPr>
        <w:t>řejezd v km 4,</w:t>
      </w:r>
      <w:r w:rsidR="005E6EDB">
        <w:rPr>
          <w:rFonts w:cs="Arial"/>
          <w:color w:val="000000" w:themeColor="text1"/>
        </w:rPr>
        <w:t>2</w:t>
      </w:r>
      <w:r w:rsidR="008D4378">
        <w:rPr>
          <w:rFonts w:cs="Arial"/>
          <w:color w:val="000000" w:themeColor="text1"/>
        </w:rPr>
        <w:t>.</w:t>
      </w:r>
    </w:p>
    <w:p w14:paraId="4BF18A2D" w14:textId="515081AD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Použité bodové pole</w:t>
      </w:r>
    </w:p>
    <w:p w14:paraId="0C4EBA57" w14:textId="77777777" w:rsidR="002C25AE" w:rsidRDefault="002C25AE" w:rsidP="002C25AE">
      <w:r>
        <w:t>Polohové a výškové zaměření navazuje na body ŽBP z dokumentace správce bodového pole.</w:t>
      </w:r>
    </w:p>
    <w:p w14:paraId="434F54DA" w14:textId="77777777" w:rsidR="002C25AE" w:rsidRDefault="002C25AE" w:rsidP="002C25AE">
      <w:r>
        <w:t>Použité body:</w:t>
      </w:r>
    </w:p>
    <w:p w14:paraId="55770057" w14:textId="77777777" w:rsidR="00704E7C" w:rsidRDefault="00704E7C" w:rsidP="002C25AE"/>
    <w:p w14:paraId="27705AA2" w14:textId="77777777" w:rsidR="00270ACF" w:rsidRDefault="00270ACF" w:rsidP="00270ACF">
      <w:pPr>
        <w:ind w:left="360"/>
      </w:pPr>
      <w:r>
        <w:t>046100000656</w:t>
      </w:r>
      <w:r>
        <w:tab/>
        <w:t>774280.606</w:t>
      </w:r>
      <w:r>
        <w:tab/>
        <w:t>1144404.472</w:t>
      </w:r>
      <w:r>
        <w:tab/>
        <w:t>399.622</w:t>
      </w:r>
    </w:p>
    <w:p w14:paraId="1C51ADAE" w14:textId="77777777" w:rsidR="00270ACF" w:rsidRDefault="00270ACF" w:rsidP="00270ACF">
      <w:pPr>
        <w:ind w:left="360"/>
      </w:pPr>
      <w:r>
        <w:t>046100000657</w:t>
      </w:r>
      <w:r>
        <w:tab/>
        <w:t>774413.366</w:t>
      </w:r>
      <w:r>
        <w:tab/>
        <w:t>1144397.560</w:t>
      </w:r>
      <w:r>
        <w:tab/>
        <w:t>400.861</w:t>
      </w:r>
    </w:p>
    <w:p w14:paraId="05F99D32" w14:textId="55CE50DC" w:rsidR="00822D92" w:rsidRDefault="00270ACF" w:rsidP="00270ACF">
      <w:pPr>
        <w:ind w:left="360"/>
      </w:pPr>
      <w:r>
        <w:t>046100000658</w:t>
      </w:r>
      <w:r>
        <w:tab/>
        <w:t>774572.199</w:t>
      </w:r>
      <w:r>
        <w:tab/>
        <w:t>1144420.277</w:t>
      </w:r>
      <w:r>
        <w:tab/>
        <w:t>401.736</w:t>
      </w:r>
    </w:p>
    <w:p w14:paraId="728B2DC3" w14:textId="188BABA2" w:rsidR="00270ACF" w:rsidRDefault="00270ACF" w:rsidP="003170F3">
      <w:pPr>
        <w:ind w:left="360"/>
        <w:rPr>
          <w:rFonts w:cs="Arial"/>
        </w:rPr>
      </w:pPr>
      <w:r w:rsidRPr="00270ACF">
        <w:rPr>
          <w:rFonts w:cs="Arial"/>
        </w:rPr>
        <w:t>046100003391</w:t>
      </w:r>
      <w:r w:rsidRPr="00270ACF">
        <w:rPr>
          <w:rFonts w:cs="Arial"/>
        </w:rPr>
        <w:tab/>
        <w:t>774415.577</w:t>
      </w:r>
      <w:r w:rsidRPr="00270ACF">
        <w:rPr>
          <w:rFonts w:cs="Arial"/>
        </w:rPr>
        <w:tab/>
        <w:t>1144417.231</w:t>
      </w:r>
      <w:r w:rsidRPr="00270ACF">
        <w:rPr>
          <w:rFonts w:cs="Arial"/>
        </w:rPr>
        <w:tab/>
        <w:t>400.060</w:t>
      </w:r>
    </w:p>
    <w:p w14:paraId="0AE35711" w14:textId="240C4876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Zaměření</w:t>
      </w:r>
    </w:p>
    <w:p w14:paraId="4E8FEA89" w14:textId="18746C08" w:rsidR="00DE6C0D" w:rsidRPr="008F6348" w:rsidRDefault="00704E7C" w:rsidP="008F6348">
      <w:pPr>
        <w:jc w:val="both"/>
        <w:rPr>
          <w:rFonts w:cs="Arial"/>
          <w:color w:val="000000" w:themeColor="text1"/>
        </w:rPr>
      </w:pPr>
      <w:r w:rsidRPr="00674620">
        <w:rPr>
          <w:rFonts w:cs="Arial"/>
          <w:color w:val="000000" w:themeColor="text1"/>
        </w:rPr>
        <w:t xml:space="preserve">Zaměření bylo provedeno </w:t>
      </w:r>
      <w:r w:rsidR="00780822">
        <w:rPr>
          <w:rFonts w:cs="Arial"/>
          <w:color w:val="000000" w:themeColor="text1"/>
        </w:rPr>
        <w:t>19</w:t>
      </w:r>
      <w:r w:rsidR="008F6348">
        <w:rPr>
          <w:rFonts w:cs="Arial"/>
          <w:color w:val="000000" w:themeColor="text1"/>
        </w:rPr>
        <w:t>.1.2021 měřickou skupinou Hrdlička spol. s r.o. – Strakonice</w:t>
      </w:r>
      <w:r w:rsidR="007A2069">
        <w:rPr>
          <w:rFonts w:cs="Arial"/>
          <w:color w:val="000000" w:themeColor="text1"/>
        </w:rPr>
        <w:t>,</w:t>
      </w:r>
      <w:r w:rsidR="008F6348">
        <w:rPr>
          <w:rFonts w:cs="Arial"/>
          <w:color w:val="000000" w:themeColor="text1"/>
        </w:rPr>
        <w:t xml:space="preserve"> v návaznosti na výše uvedené bodové pol</w:t>
      </w:r>
      <w:r w:rsidR="00780822">
        <w:rPr>
          <w:rFonts w:cs="Arial"/>
          <w:color w:val="000000" w:themeColor="text1"/>
        </w:rPr>
        <w:t>e</w:t>
      </w:r>
      <w:r w:rsidR="008F6348">
        <w:rPr>
          <w:rFonts w:cs="Arial"/>
          <w:color w:val="000000" w:themeColor="text1"/>
        </w:rPr>
        <w:t xml:space="preserve">. Podrobné body byly zaměřeny </w:t>
      </w:r>
      <w:r w:rsidR="00780822">
        <w:rPr>
          <w:rFonts w:cs="Arial"/>
          <w:color w:val="000000" w:themeColor="text1"/>
        </w:rPr>
        <w:t xml:space="preserve">metodou GNSS a </w:t>
      </w:r>
      <w:r w:rsidR="008F6348">
        <w:rPr>
          <w:rFonts w:cs="Arial"/>
          <w:color w:val="000000" w:themeColor="text1"/>
        </w:rPr>
        <w:t xml:space="preserve">polární metodou s využitím totální stanice. </w:t>
      </w:r>
      <w:r w:rsidR="00530EDB" w:rsidRPr="004069C8">
        <w:t>Mapování je provedeno v</w:t>
      </w:r>
      <w:r w:rsidR="00CB2913" w:rsidRPr="004069C8">
        <w:t>e</w:t>
      </w:r>
      <w:r w:rsidR="00530EDB" w:rsidRPr="004069C8">
        <w:t xml:space="preserve"> třídě přesnosti </w:t>
      </w:r>
      <w:r w:rsidR="005E6EDB">
        <w:t>3</w:t>
      </w:r>
      <w:r w:rsidR="00822D92" w:rsidRPr="004069C8">
        <w:t>.</w:t>
      </w:r>
    </w:p>
    <w:p w14:paraId="711D35D0" w14:textId="0F2E5BA0" w:rsidR="00822D92" w:rsidRPr="003170F3" w:rsidRDefault="00530EDB" w:rsidP="003170F3">
      <w:r w:rsidRPr="004069C8">
        <w:t>Vedoucí pracovní</w:t>
      </w:r>
      <w:r w:rsidR="004069C8" w:rsidRPr="004069C8">
        <w:t>k</w:t>
      </w:r>
      <w:r w:rsidRPr="004069C8">
        <w:t xml:space="preserve"> měřických skupin: </w:t>
      </w:r>
      <w:r w:rsidR="008F6348">
        <w:t xml:space="preserve">Ing. </w:t>
      </w:r>
      <w:r w:rsidR="00080ABB">
        <w:t>Hynek Marek</w:t>
      </w:r>
      <w:r w:rsidRPr="004069C8">
        <w:t>.</w:t>
      </w:r>
    </w:p>
    <w:p w14:paraId="72517357" w14:textId="3AAEACE9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Zpracování dokumentace</w:t>
      </w:r>
    </w:p>
    <w:p w14:paraId="39C2C5F2" w14:textId="383FA5AA" w:rsidR="009B2AC3" w:rsidRPr="009B2AC3" w:rsidRDefault="009B2AC3" w:rsidP="009B2AC3">
      <w:pPr>
        <w:jc w:val="both"/>
        <w:rPr>
          <w:rFonts w:cs="Arial"/>
        </w:rPr>
      </w:pPr>
      <w:r w:rsidRPr="009B2AC3">
        <w:rPr>
          <w:rFonts w:cs="Arial"/>
        </w:rPr>
        <w:t>Výpočty souřadnic a výšek do systému S-JTSK a Bp</w:t>
      </w:r>
      <w:r w:rsidR="007A2069">
        <w:rPr>
          <w:rFonts w:cs="Arial"/>
        </w:rPr>
        <w:t>V</w:t>
      </w:r>
      <w:r w:rsidRPr="009B2AC3">
        <w:rPr>
          <w:rFonts w:cs="Arial"/>
        </w:rPr>
        <w:t xml:space="preserve"> byly </w:t>
      </w:r>
      <w:r w:rsidR="006B5C9F">
        <w:rPr>
          <w:rFonts w:cs="Arial"/>
        </w:rPr>
        <w:t>provedeny</w:t>
      </w:r>
      <w:r w:rsidRPr="009B2AC3">
        <w:rPr>
          <w:rFonts w:cs="Arial"/>
        </w:rPr>
        <w:t xml:space="preserve"> v SW Groma </w:t>
      </w:r>
      <w:r w:rsidR="00780822">
        <w:rPr>
          <w:rFonts w:cs="Arial"/>
        </w:rPr>
        <w:t>12.2</w:t>
      </w:r>
      <w:r w:rsidRPr="009B2AC3">
        <w:rPr>
          <w:rFonts w:cs="Arial"/>
        </w:rPr>
        <w:t xml:space="preserve">. </w:t>
      </w:r>
    </w:p>
    <w:p w14:paraId="638817FF" w14:textId="77777777" w:rsidR="00E23482" w:rsidRDefault="009B2AC3" w:rsidP="009B2AC3">
      <w:pPr>
        <w:jc w:val="both"/>
        <w:rPr>
          <w:rFonts w:cs="Arial"/>
        </w:rPr>
      </w:pPr>
      <w:r w:rsidRPr="009B2AC3">
        <w:rPr>
          <w:rFonts w:cs="Arial"/>
        </w:rPr>
        <w:t xml:space="preserve">Zpracování bylo provedeno v programu Microstation V8 – ve 3D pomocí SW aplikace MGEO – SŽDC </w:t>
      </w:r>
      <w:r w:rsidR="003A65D3">
        <w:rPr>
          <w:rFonts w:cs="Arial"/>
        </w:rPr>
        <w:t>20</w:t>
      </w:r>
      <w:r w:rsidR="00CB2913">
        <w:rPr>
          <w:rFonts w:cs="Arial"/>
        </w:rPr>
        <w:t>.</w:t>
      </w:r>
      <w:r w:rsidR="003A65D3">
        <w:rPr>
          <w:rFonts w:cs="Arial"/>
        </w:rPr>
        <w:t>09</w:t>
      </w:r>
      <w:r w:rsidR="00CB2913">
        <w:rPr>
          <w:rFonts w:cs="Arial"/>
        </w:rPr>
        <w:t>.</w:t>
      </w:r>
      <w:r w:rsidR="003A65D3">
        <w:rPr>
          <w:rFonts w:cs="Arial"/>
        </w:rPr>
        <w:t>07</w:t>
      </w:r>
      <w:r w:rsidRPr="009B2AC3">
        <w:rPr>
          <w:rFonts w:cs="Arial"/>
        </w:rPr>
        <w:t xml:space="preserve"> podle platného datového modelu SŽ verze </w:t>
      </w:r>
      <w:r w:rsidR="005B0500">
        <w:rPr>
          <w:rFonts w:cs="Arial"/>
        </w:rPr>
        <w:t>200128.1</w:t>
      </w:r>
      <w:r w:rsidR="00E23482">
        <w:rPr>
          <w:rFonts w:cs="Arial"/>
        </w:rPr>
        <w:t>.</w:t>
      </w:r>
    </w:p>
    <w:p w14:paraId="713EF91D" w14:textId="5A2C3CA9" w:rsidR="009B2AC3" w:rsidRDefault="009B2AC3" w:rsidP="002C25AE">
      <w:pPr>
        <w:jc w:val="both"/>
        <w:rPr>
          <w:rFonts w:cs="Arial"/>
        </w:rPr>
      </w:pPr>
      <w:r w:rsidRPr="009B2AC3">
        <w:rPr>
          <w:rFonts w:cs="Arial"/>
        </w:rPr>
        <w:t xml:space="preserve">Zpracování digitální kresby provedl </w:t>
      </w:r>
      <w:r w:rsidR="00375FBB">
        <w:rPr>
          <w:rFonts w:cs="Arial"/>
        </w:rPr>
        <w:t xml:space="preserve">Ing. Hynek Marek dne </w:t>
      </w:r>
      <w:r w:rsidR="00780822">
        <w:rPr>
          <w:rFonts w:cs="Arial"/>
        </w:rPr>
        <w:t>20</w:t>
      </w:r>
      <w:r w:rsidR="00375FBB">
        <w:rPr>
          <w:rFonts w:cs="Arial"/>
        </w:rPr>
        <w:t>.1.2021</w:t>
      </w:r>
    </w:p>
    <w:p w14:paraId="2F5FE4ED" w14:textId="40722CA0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 xml:space="preserve">Číslování podrobných bodů </w:t>
      </w:r>
    </w:p>
    <w:p w14:paraId="0CDE365C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Podrobné body jsou očíslovány dvanáctimístným číslem bodu:</w:t>
      </w:r>
    </w:p>
    <w:p w14:paraId="43D82E3B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 xml:space="preserve">pozice </w:t>
      </w:r>
      <w:proofErr w:type="gramStart"/>
      <w:r w:rsidRPr="007B649A">
        <w:rPr>
          <w:rFonts w:cs="Arial"/>
        </w:rPr>
        <w:t>1 – 4</w:t>
      </w:r>
      <w:proofErr w:type="gramEnd"/>
      <w:r w:rsidRPr="007B649A">
        <w:rPr>
          <w:rFonts w:cs="Arial"/>
        </w:rPr>
        <w:tab/>
        <w:t>číslo traťového úseku</w:t>
      </w:r>
    </w:p>
    <w:p w14:paraId="577259DC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 xml:space="preserve">pozice </w:t>
      </w:r>
      <w:proofErr w:type="gramStart"/>
      <w:r w:rsidRPr="007B649A">
        <w:rPr>
          <w:rFonts w:cs="Arial"/>
        </w:rPr>
        <w:t>5 – 7</w:t>
      </w:r>
      <w:proofErr w:type="gramEnd"/>
      <w:r w:rsidRPr="007B649A">
        <w:rPr>
          <w:rFonts w:cs="Arial"/>
        </w:rPr>
        <w:t xml:space="preserve">    </w:t>
      </w:r>
      <w:r w:rsidRPr="007B649A">
        <w:rPr>
          <w:rFonts w:cs="Arial"/>
        </w:rPr>
        <w:tab/>
      </w:r>
      <w:r w:rsidR="009B2AC3" w:rsidRPr="007B649A">
        <w:rPr>
          <w:rFonts w:cs="Arial"/>
        </w:rPr>
        <w:t>číslo mapového listu</w:t>
      </w:r>
    </w:p>
    <w:p w14:paraId="58EE3140" w14:textId="77777777" w:rsidR="00F11C74" w:rsidRPr="007B649A" w:rsidRDefault="002C25AE" w:rsidP="00C0588F">
      <w:pPr>
        <w:jc w:val="both"/>
        <w:rPr>
          <w:rFonts w:cs="Arial"/>
        </w:rPr>
      </w:pPr>
      <w:r w:rsidRPr="007B649A">
        <w:rPr>
          <w:rFonts w:cs="Arial"/>
        </w:rPr>
        <w:t xml:space="preserve">pozice </w:t>
      </w:r>
      <w:proofErr w:type="gramStart"/>
      <w:r w:rsidRPr="007B649A">
        <w:rPr>
          <w:rFonts w:cs="Arial"/>
        </w:rPr>
        <w:t xml:space="preserve">8  </w:t>
      </w:r>
      <w:r w:rsidRPr="007B649A">
        <w:rPr>
          <w:rFonts w:cs="Arial"/>
        </w:rPr>
        <w:tab/>
      </w:r>
      <w:proofErr w:type="gramEnd"/>
      <w:r w:rsidR="009B2AC3" w:rsidRPr="007B649A">
        <w:rPr>
          <w:rFonts w:cs="Arial"/>
        </w:rPr>
        <w:t>číslo mapovací skupiny</w:t>
      </w:r>
    </w:p>
    <w:p w14:paraId="44E44668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 xml:space="preserve">pozice </w:t>
      </w:r>
      <w:proofErr w:type="gramStart"/>
      <w:r w:rsidRPr="007B649A">
        <w:rPr>
          <w:rFonts w:cs="Arial"/>
        </w:rPr>
        <w:t>9 -12</w:t>
      </w:r>
      <w:proofErr w:type="gramEnd"/>
      <w:r w:rsidRPr="007B649A">
        <w:rPr>
          <w:rFonts w:cs="Arial"/>
        </w:rPr>
        <w:tab/>
        <w:t>vlastní číslo bodu.</w:t>
      </w:r>
    </w:p>
    <w:p w14:paraId="046DDBAD" w14:textId="77777777" w:rsidR="00F11C74" w:rsidRPr="007B649A" w:rsidRDefault="00F11C74" w:rsidP="002C25AE">
      <w:pPr>
        <w:jc w:val="both"/>
        <w:rPr>
          <w:rFonts w:cs="Arial"/>
        </w:rPr>
      </w:pPr>
    </w:p>
    <w:p w14:paraId="059131CD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Seznamy souřadnic jsou předávány v digitální podobě.</w:t>
      </w:r>
    </w:p>
    <w:p w14:paraId="09C3A270" w14:textId="7726CB04" w:rsidR="002C25AE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Kódování je provedeno číselnými kódy dle</w:t>
      </w:r>
      <w:r w:rsidR="00F11C74" w:rsidRPr="007B649A">
        <w:rPr>
          <w:rFonts w:cs="Arial"/>
        </w:rPr>
        <w:t xml:space="preserve"> platného</w:t>
      </w:r>
      <w:r w:rsidRPr="007B649A">
        <w:rPr>
          <w:rFonts w:cs="Arial"/>
        </w:rPr>
        <w:t xml:space="preserve"> datového modelu SŽ.</w:t>
      </w:r>
    </w:p>
    <w:p w14:paraId="4C8219A3" w14:textId="7B8F7D2B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 w:rsidRPr="00C85372">
        <w:rPr>
          <w:rFonts w:cs="Arial"/>
          <w:sz w:val="22"/>
        </w:rPr>
        <w:t>Použité podklady</w:t>
      </w:r>
    </w:p>
    <w:p w14:paraId="361E58C2" w14:textId="7CEC540E" w:rsidR="005B0500" w:rsidRDefault="009C404A" w:rsidP="002C088B">
      <w:pPr>
        <w:jc w:val="both"/>
        <w:rPr>
          <w:rFonts w:cs="Arial"/>
        </w:rPr>
      </w:pPr>
      <w:r>
        <w:rPr>
          <w:rFonts w:cs="Arial"/>
        </w:rPr>
        <w:t>Účelová mapa</w:t>
      </w:r>
      <w:r w:rsidR="005B0500">
        <w:rPr>
          <w:rFonts w:cs="Arial"/>
        </w:rPr>
        <w:t xml:space="preserve"> </w:t>
      </w:r>
      <w:r w:rsidR="00C90BD0" w:rsidRPr="00C90BD0">
        <w:rPr>
          <w:rFonts w:cs="Arial"/>
        </w:rPr>
        <w:t>0461KM001-006P</w:t>
      </w:r>
      <w:r w:rsidR="005B0500">
        <w:rPr>
          <w:rFonts w:cs="Arial"/>
        </w:rPr>
        <w:t>.dgn</w:t>
      </w:r>
      <w:r w:rsidR="006838F8">
        <w:rPr>
          <w:rFonts w:cs="Arial"/>
        </w:rPr>
        <w:t xml:space="preserve">, seznam souřadnic </w:t>
      </w:r>
      <w:r w:rsidR="00C90BD0" w:rsidRPr="00C90BD0">
        <w:rPr>
          <w:rFonts w:cs="Arial"/>
        </w:rPr>
        <w:t>0461KM001-006P</w:t>
      </w:r>
      <w:r w:rsidR="006838F8">
        <w:rPr>
          <w:rFonts w:cs="Arial"/>
        </w:rPr>
        <w:t>.txt</w:t>
      </w:r>
    </w:p>
    <w:p w14:paraId="3DF8F6AD" w14:textId="4AC1E0BE" w:rsidR="002C25AE" w:rsidRDefault="002C088B" w:rsidP="003170F3">
      <w:pPr>
        <w:jc w:val="both"/>
        <w:rPr>
          <w:rFonts w:cs="Arial"/>
        </w:rPr>
      </w:pPr>
      <w:r w:rsidRPr="002C088B">
        <w:rPr>
          <w:rFonts w:cs="Arial"/>
        </w:rPr>
        <w:t>Železniční bodové pole</w:t>
      </w:r>
      <w:r w:rsidR="006838F8">
        <w:rPr>
          <w:rFonts w:cs="Arial"/>
        </w:rPr>
        <w:t xml:space="preserve"> TÚ </w:t>
      </w:r>
      <w:r w:rsidR="00375FBB">
        <w:rPr>
          <w:rFonts w:cs="Arial"/>
        </w:rPr>
        <w:t>0</w:t>
      </w:r>
      <w:r w:rsidR="00C90BD0">
        <w:rPr>
          <w:rFonts w:cs="Arial"/>
        </w:rPr>
        <w:t>461</w:t>
      </w:r>
      <w:r w:rsidR="00375FBB">
        <w:rPr>
          <w:rFonts w:cs="Arial"/>
        </w:rPr>
        <w:t>.</w:t>
      </w:r>
    </w:p>
    <w:p w14:paraId="3B4213E4" w14:textId="5A5FA8DD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Seznam předpisů a norem</w:t>
      </w:r>
    </w:p>
    <w:p w14:paraId="658CCB7E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Zákon 200/1994 Sb.</w:t>
      </w:r>
      <w:proofErr w:type="gramStart"/>
      <w:r w:rsidRPr="003170F3">
        <w:t>,  o</w:t>
      </w:r>
      <w:proofErr w:type="gramEnd"/>
      <w:r w:rsidRPr="003170F3">
        <w:t xml:space="preserve"> zeměměřictví, v platném znění,</w:t>
      </w:r>
    </w:p>
    <w:p w14:paraId="656794AF" w14:textId="77777777" w:rsidR="003170F3" w:rsidRPr="003170F3" w:rsidRDefault="003170F3" w:rsidP="003170F3">
      <w:pPr>
        <w:jc w:val="both"/>
      </w:pPr>
      <w:r w:rsidRPr="003170F3">
        <w:t>Vyhláška 31/1995 Sb., o zeměměřictví a o změně a doplnění některých zákonů souvisejících s jeho zavedením, v platném znění,</w:t>
      </w:r>
    </w:p>
    <w:p w14:paraId="51BFFDB3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Nařízení vlády 430/2006 Sb., o stanovení geodetických referenčních systémů, v platném znění,</w:t>
      </w:r>
    </w:p>
    <w:p w14:paraId="4D74AD18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Technické kvalitativní podmínky staveb státních drah v aktuálním znění,</w:t>
      </w:r>
    </w:p>
    <w:p w14:paraId="10214F3C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SŽDC M20/MP005 – Metodický pokyn pro tvorbu prostorových dat pro mapy velkého měřítka</w:t>
      </w:r>
    </w:p>
    <w:p w14:paraId="68E95848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SŽDC M20/MP</w:t>
      </w:r>
      <w:proofErr w:type="gramStart"/>
      <w:r w:rsidRPr="003170F3">
        <w:t>006  Opatření</w:t>
      </w:r>
      <w:proofErr w:type="gramEnd"/>
      <w:r w:rsidRPr="003170F3">
        <w:t xml:space="preserve"> k zaměřování objektů železniční dopravní cesty,</w:t>
      </w:r>
    </w:p>
    <w:p w14:paraId="5AECB7CB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SŽDC M20-MP</w:t>
      </w:r>
      <w:proofErr w:type="gramStart"/>
      <w:r w:rsidRPr="003170F3">
        <w:t>007  Železniční</w:t>
      </w:r>
      <w:proofErr w:type="gramEnd"/>
      <w:r w:rsidRPr="003170F3">
        <w:t xml:space="preserve"> bodové pole,</w:t>
      </w:r>
    </w:p>
    <w:p w14:paraId="4653C754" w14:textId="77777777" w:rsidR="003170F3" w:rsidRPr="003170F3" w:rsidRDefault="003170F3" w:rsidP="003170F3">
      <w:pPr>
        <w:jc w:val="both"/>
      </w:pPr>
      <w:r w:rsidRPr="003170F3">
        <w:rPr>
          <w:rFonts w:cs="Arial"/>
        </w:rPr>
        <w:t>Směrnice SŽDC č.117, Předávání digitální dokumentace z investiční výstavby SŽDC, č.j.S11908/2017-SŽDCOŘ-07 Technické kvalitativní podmínky staveb státních drah č.j. S501/2010-OKS ze dne 8.1.2010,</w:t>
      </w:r>
    </w:p>
    <w:p w14:paraId="1712C087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Směrnice generálního ředitele č.11/2006 – Dokumentace pro přípravu staveb na železničních drahách,</w:t>
      </w:r>
    </w:p>
    <w:p w14:paraId="4570BACF" w14:textId="77777777" w:rsidR="003170F3" w:rsidRPr="003170F3" w:rsidRDefault="003170F3" w:rsidP="003170F3">
      <w:pPr>
        <w:jc w:val="both"/>
      </w:pPr>
      <w:r w:rsidRPr="003170F3">
        <w:t>Pokyn GŘ č. 4/2016 (Č.j.: S34781/2016-SŽDC-O22) Předávání digitální dokumentace a dat mezi SŽDC a externími subjekty.</w:t>
      </w:r>
    </w:p>
    <w:p w14:paraId="43B58CAB" w14:textId="180C2E05" w:rsidR="003170F3" w:rsidRDefault="003170F3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264E29F8" w14:textId="77777777" w:rsidR="00C90BD0" w:rsidRDefault="00C90BD0" w:rsidP="002C25AE">
      <w:pPr>
        <w:tabs>
          <w:tab w:val="left" w:pos="1701"/>
          <w:tab w:val="left" w:pos="2835"/>
        </w:tabs>
        <w:jc w:val="both"/>
        <w:rPr>
          <w:rFonts w:cs="Arial"/>
        </w:rPr>
      </w:pPr>
    </w:p>
    <w:p w14:paraId="631A2DC2" w14:textId="77777777" w:rsidR="002C25AE" w:rsidRDefault="002C25AE" w:rsidP="002C25AE">
      <w:pPr>
        <w:tabs>
          <w:tab w:val="left" w:pos="1701"/>
          <w:tab w:val="left" w:pos="2835"/>
        </w:tabs>
        <w:jc w:val="both"/>
        <w:rPr>
          <w:rFonts w:cs="Arial"/>
        </w:rPr>
      </w:pPr>
      <w:r>
        <w:rPr>
          <w:rFonts w:cs="Arial"/>
        </w:rPr>
        <w:t>Souřadnicový systém:</w:t>
      </w:r>
    </w:p>
    <w:p w14:paraId="7E5A671B" w14:textId="77777777" w:rsidR="002C25AE" w:rsidRDefault="002C25AE" w:rsidP="002C25AE">
      <w:pPr>
        <w:jc w:val="both"/>
        <w:rPr>
          <w:rFonts w:cs="Arial"/>
          <w:b/>
        </w:rPr>
      </w:pPr>
      <w:r>
        <w:rPr>
          <w:rFonts w:cs="Arial"/>
          <w:b/>
        </w:rPr>
        <w:tab/>
        <w:t>S-JTSK</w:t>
      </w:r>
    </w:p>
    <w:p w14:paraId="6D326BC5" w14:textId="77777777" w:rsidR="002C25AE" w:rsidRDefault="002C25AE" w:rsidP="002C25AE">
      <w:pPr>
        <w:jc w:val="both"/>
        <w:rPr>
          <w:rFonts w:cs="Arial"/>
        </w:rPr>
      </w:pPr>
    </w:p>
    <w:p w14:paraId="425D533C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Výškový systém:</w:t>
      </w:r>
    </w:p>
    <w:p w14:paraId="114F0994" w14:textId="072B5B1B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>Bp</w:t>
      </w:r>
      <w:r w:rsidR="006C6FD4">
        <w:rPr>
          <w:rFonts w:cs="Arial"/>
          <w:b/>
        </w:rPr>
        <w:t>V</w:t>
      </w:r>
    </w:p>
    <w:p w14:paraId="202F3202" w14:textId="77777777" w:rsidR="004069C8" w:rsidRDefault="004069C8" w:rsidP="002C25AE">
      <w:pPr>
        <w:jc w:val="both"/>
        <w:rPr>
          <w:rFonts w:cs="Arial"/>
        </w:rPr>
      </w:pPr>
    </w:p>
    <w:p w14:paraId="4D9E35E4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Přesnost:</w:t>
      </w:r>
    </w:p>
    <w:p w14:paraId="49864A63" w14:textId="520BC6EE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 xml:space="preserve">třída přesnosti: </w:t>
      </w:r>
      <w:r w:rsidR="00C90BD0">
        <w:rPr>
          <w:rFonts w:cs="Arial"/>
          <w:b/>
        </w:rPr>
        <w:t>3</w:t>
      </w:r>
    </w:p>
    <w:p w14:paraId="3FE09AA5" w14:textId="77777777" w:rsidR="002C25AE" w:rsidRDefault="002C25AE" w:rsidP="002C25AE">
      <w:pPr>
        <w:jc w:val="both"/>
        <w:rPr>
          <w:rFonts w:cs="Arial"/>
        </w:rPr>
      </w:pPr>
    </w:p>
    <w:p w14:paraId="26998E40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Měřítko výkresové části:</w:t>
      </w:r>
    </w:p>
    <w:p w14:paraId="6BF2ECB6" w14:textId="77777777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>Výkres 1:1000</w:t>
      </w:r>
    </w:p>
    <w:p w14:paraId="616FFC8C" w14:textId="77777777" w:rsidR="002C25AE" w:rsidRDefault="002C25AE" w:rsidP="002C25AE">
      <w:pPr>
        <w:jc w:val="both"/>
        <w:rPr>
          <w:rFonts w:cs="Arial"/>
        </w:rPr>
      </w:pPr>
    </w:p>
    <w:p w14:paraId="20387F92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Použité přístroje a pomůcky:</w:t>
      </w:r>
    </w:p>
    <w:p w14:paraId="3282CF6B" w14:textId="498E3740" w:rsidR="002C25AE" w:rsidRDefault="002C25AE" w:rsidP="002C25AE">
      <w:pPr>
        <w:ind w:firstLine="708"/>
        <w:jc w:val="both"/>
        <w:rPr>
          <w:rFonts w:cs="Arial"/>
          <w:b/>
          <w:color w:val="000000" w:themeColor="text1"/>
        </w:rPr>
      </w:pPr>
      <w:r w:rsidRPr="00677789">
        <w:rPr>
          <w:rFonts w:cs="Arial"/>
          <w:b/>
          <w:color w:val="000000" w:themeColor="text1"/>
        </w:rPr>
        <w:t xml:space="preserve">Totální stanice Trimble </w:t>
      </w:r>
      <w:r w:rsidR="00677789" w:rsidRPr="00677789">
        <w:rPr>
          <w:rFonts w:cs="Arial"/>
          <w:b/>
          <w:color w:val="000000" w:themeColor="text1"/>
        </w:rPr>
        <w:t>S</w:t>
      </w:r>
      <w:r w:rsidR="005B0500">
        <w:rPr>
          <w:rFonts w:cs="Arial"/>
          <w:b/>
          <w:color w:val="000000" w:themeColor="text1"/>
        </w:rPr>
        <w:t>5</w:t>
      </w:r>
      <w:r w:rsidR="006838F8">
        <w:rPr>
          <w:rFonts w:cs="Arial"/>
          <w:b/>
          <w:color w:val="000000" w:themeColor="text1"/>
        </w:rPr>
        <w:t xml:space="preserve"> 2</w:t>
      </w:r>
      <w:r w:rsidR="00677789" w:rsidRPr="00677789">
        <w:rPr>
          <w:rFonts w:cs="Arial"/>
          <w:b/>
          <w:color w:val="000000" w:themeColor="text1"/>
        </w:rPr>
        <w:t>“</w:t>
      </w:r>
      <w:r w:rsidR="006838F8">
        <w:rPr>
          <w:rFonts w:cs="Arial"/>
          <w:b/>
          <w:color w:val="000000" w:themeColor="text1"/>
        </w:rPr>
        <w:t xml:space="preserve"> DR</w:t>
      </w:r>
      <w:r w:rsidR="00495001">
        <w:rPr>
          <w:rFonts w:cs="Arial"/>
          <w:b/>
          <w:color w:val="000000" w:themeColor="text1"/>
        </w:rPr>
        <w:t xml:space="preserve"> plus</w:t>
      </w:r>
      <w:r w:rsidR="00677789" w:rsidRPr="00677789">
        <w:rPr>
          <w:rFonts w:cs="Arial"/>
          <w:b/>
          <w:color w:val="000000" w:themeColor="text1"/>
        </w:rPr>
        <w:t>, výr.</w:t>
      </w:r>
      <w:r w:rsidR="00C90BD0">
        <w:rPr>
          <w:rFonts w:cs="Arial"/>
          <w:b/>
          <w:color w:val="000000" w:themeColor="text1"/>
        </w:rPr>
        <w:t xml:space="preserve"> </w:t>
      </w:r>
      <w:r w:rsidR="00677789" w:rsidRPr="00677789">
        <w:rPr>
          <w:rFonts w:cs="Arial"/>
          <w:b/>
          <w:color w:val="000000" w:themeColor="text1"/>
        </w:rPr>
        <w:t xml:space="preserve">č. </w:t>
      </w:r>
      <w:r w:rsidR="005B0500">
        <w:rPr>
          <w:rFonts w:cs="Arial"/>
          <w:b/>
          <w:color w:val="000000" w:themeColor="text1"/>
        </w:rPr>
        <w:t>369</w:t>
      </w:r>
      <w:r w:rsidR="00495001">
        <w:rPr>
          <w:rFonts w:cs="Arial"/>
          <w:b/>
          <w:color w:val="000000" w:themeColor="text1"/>
        </w:rPr>
        <w:t>30086</w:t>
      </w:r>
    </w:p>
    <w:p w14:paraId="05BFA585" w14:textId="445D4789" w:rsidR="00C90BD0" w:rsidRDefault="00C90BD0" w:rsidP="002C25AE">
      <w:pPr>
        <w:ind w:firstLine="708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Aparatura Trimble R2 GNSS, výr. č. 5734S06774</w:t>
      </w:r>
    </w:p>
    <w:p w14:paraId="5F5C0B5E" w14:textId="77777777" w:rsidR="004E6CEF" w:rsidRDefault="004E6CEF" w:rsidP="003C2B22">
      <w:pPr>
        <w:ind w:firstLine="708"/>
        <w:jc w:val="both"/>
        <w:rPr>
          <w:rFonts w:cs="Arial"/>
          <w:b/>
          <w:color w:val="000000" w:themeColor="text1"/>
        </w:rPr>
      </w:pPr>
    </w:p>
    <w:p w14:paraId="692D0AA2" w14:textId="77777777" w:rsidR="002C25AE" w:rsidRDefault="00E23482" w:rsidP="002C25AE">
      <w:r>
        <w:t>Adresářová struktura odevzdaných dat</w:t>
      </w:r>
      <w:r w:rsidR="002C25AE">
        <w:t xml:space="preserve">: </w:t>
      </w:r>
    </w:p>
    <w:p w14:paraId="7FFDE1DB" w14:textId="77777777" w:rsidR="002C25AE" w:rsidRDefault="002C25AE" w:rsidP="00E23482">
      <w:pPr>
        <w:rPr>
          <w:rFonts w:cs="Arial"/>
          <w:b/>
          <w:bCs/>
        </w:rPr>
      </w:pPr>
      <w:r>
        <w:rPr>
          <w:rFonts w:cs="Arial"/>
        </w:rPr>
        <w:tab/>
      </w:r>
      <w:r w:rsidR="00E23482">
        <w:rPr>
          <w:rFonts w:cs="Arial"/>
          <w:b/>
          <w:bCs/>
        </w:rPr>
        <w:t>1_Technická zpráva</w:t>
      </w:r>
    </w:p>
    <w:p w14:paraId="49CE9C2C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2_Dokumentace ŽBP</w:t>
      </w:r>
    </w:p>
    <w:p w14:paraId="164A2984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3_Přehled kladu ML</w:t>
      </w:r>
    </w:p>
    <w:p w14:paraId="36276526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4_Seznamy souřadnic</w:t>
      </w:r>
    </w:p>
    <w:p w14:paraId="2060457D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5_Výkresy</w:t>
      </w:r>
    </w:p>
    <w:p w14:paraId="2856885B" w14:textId="58422CBB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6_</w:t>
      </w:r>
      <w:r w:rsidR="00C90BD0">
        <w:rPr>
          <w:rFonts w:cs="Arial"/>
          <w:b/>
          <w:bCs/>
        </w:rPr>
        <w:t>Výpočty</w:t>
      </w:r>
    </w:p>
    <w:p w14:paraId="1AB9CA87" w14:textId="30D6BCEB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7_</w:t>
      </w:r>
      <w:r w:rsidR="00C90BD0">
        <w:rPr>
          <w:rFonts w:cs="Arial"/>
          <w:b/>
          <w:bCs/>
        </w:rPr>
        <w:t>Podklady</w:t>
      </w:r>
    </w:p>
    <w:p w14:paraId="391A4FE0" w14:textId="11D176EF" w:rsidR="00C90BD0" w:rsidRDefault="00C90BD0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8_Ostatní</w:t>
      </w:r>
    </w:p>
    <w:p w14:paraId="649B4ABF" w14:textId="77777777" w:rsidR="002C25AE" w:rsidRDefault="002C25AE" w:rsidP="002C25AE">
      <w:pPr>
        <w:jc w:val="both"/>
        <w:rPr>
          <w:rFonts w:cs="Arial"/>
        </w:rPr>
      </w:pPr>
    </w:p>
    <w:p w14:paraId="348F79F3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Datum vyhotovení TZ:</w:t>
      </w:r>
    </w:p>
    <w:p w14:paraId="7F461CB7" w14:textId="31FC394D" w:rsidR="002C25AE" w:rsidRDefault="00C90BD0" w:rsidP="002C25AE">
      <w:pPr>
        <w:ind w:firstLine="708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1.2</w:t>
      </w:r>
      <w:r w:rsidR="00495001">
        <w:rPr>
          <w:rFonts w:cs="Arial"/>
          <w:b/>
          <w:bCs/>
        </w:rPr>
        <w:t>.2021</w:t>
      </w:r>
    </w:p>
    <w:p w14:paraId="3FC89696" w14:textId="77777777" w:rsidR="002C25AE" w:rsidRDefault="002C25AE" w:rsidP="002C25AE"/>
    <w:p w14:paraId="0D45C6F2" w14:textId="77777777" w:rsidR="002C25AE" w:rsidRDefault="002C25AE" w:rsidP="002C25AE">
      <w:pPr>
        <w:rPr>
          <w:b/>
          <w:i/>
        </w:rPr>
      </w:pPr>
      <w:r>
        <w:t>Zhotovitelé:</w:t>
      </w:r>
    </w:p>
    <w:p w14:paraId="48EDEC35" w14:textId="77777777" w:rsidR="002C25AE" w:rsidRDefault="002C25AE" w:rsidP="002C25AE">
      <w:pPr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  <w:b/>
        </w:rPr>
        <w:t xml:space="preserve">Hrdlička spol. s r.o., </w:t>
      </w:r>
      <w:r w:rsidR="00931122">
        <w:rPr>
          <w:rFonts w:cs="Arial"/>
          <w:b/>
        </w:rPr>
        <w:t xml:space="preserve">pracoviště </w:t>
      </w:r>
      <w:r w:rsidR="00495001">
        <w:rPr>
          <w:rFonts w:cs="Arial"/>
          <w:b/>
        </w:rPr>
        <w:t>Strakonice</w:t>
      </w:r>
    </w:p>
    <w:p w14:paraId="6A8B933B" w14:textId="40ECBC77" w:rsidR="002C25AE" w:rsidRDefault="002C25AE" w:rsidP="002C25AE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  <w:b/>
        </w:rPr>
        <w:t xml:space="preserve">Technickou zprávu zpracoval: Ing. </w:t>
      </w:r>
      <w:r w:rsidR="00495001">
        <w:rPr>
          <w:rFonts w:cs="Arial"/>
          <w:b/>
        </w:rPr>
        <w:t>Hynek Marek</w:t>
      </w:r>
    </w:p>
    <w:p w14:paraId="079C2072" w14:textId="77777777" w:rsidR="001F753F" w:rsidRDefault="002C25AE" w:rsidP="002C25AE">
      <w:r>
        <w:rPr>
          <w:rFonts w:cs="Arial"/>
          <w:b/>
        </w:rPr>
        <w:tab/>
      </w:r>
    </w:p>
    <w:p w14:paraId="0B955902" w14:textId="77777777" w:rsidR="002C25AE" w:rsidRDefault="002C25AE" w:rsidP="002C25AE">
      <w:pPr>
        <w:rPr>
          <w:b/>
          <w:i/>
        </w:rPr>
      </w:pPr>
      <w:r>
        <w:t>Geodetickou dokumentaci ověřil:</w:t>
      </w:r>
    </w:p>
    <w:p w14:paraId="7B845FEA" w14:textId="3B6F4B62" w:rsidR="002C25AE" w:rsidRDefault="0091089E" w:rsidP="002C25AE">
      <w:pPr>
        <w:rPr>
          <w:rFonts w:cs="Arial"/>
          <w:b/>
        </w:rPr>
      </w:pPr>
      <w:r>
        <w:rPr>
          <w:rFonts w:cs="Arial"/>
          <w:b/>
        </w:rPr>
        <w:tab/>
        <w:t xml:space="preserve">Ing. </w:t>
      </w:r>
      <w:r w:rsidR="00C90BD0">
        <w:rPr>
          <w:rFonts w:cs="Arial"/>
          <w:b/>
        </w:rPr>
        <w:t>Martin Klečka</w:t>
      </w:r>
    </w:p>
    <w:p w14:paraId="20608B12" w14:textId="77777777" w:rsidR="001F753F" w:rsidRDefault="001F753F" w:rsidP="002C25AE">
      <w:pPr>
        <w:rPr>
          <w:rFonts w:cs="Arial"/>
          <w:b/>
        </w:rPr>
      </w:pPr>
    </w:p>
    <w:p w14:paraId="32C3FD25" w14:textId="77777777" w:rsidR="001F753F" w:rsidRDefault="001F753F" w:rsidP="001F753F">
      <w:pPr>
        <w:jc w:val="both"/>
      </w:pPr>
      <w:r>
        <w:t>Číslo ověření:</w:t>
      </w:r>
    </w:p>
    <w:p w14:paraId="23D3327C" w14:textId="492245D2" w:rsidR="001F753F" w:rsidRDefault="00D34ADC" w:rsidP="001F753F">
      <w:pPr>
        <w:ind w:firstLine="708"/>
        <w:jc w:val="both"/>
        <w:rPr>
          <w:b/>
          <w:bCs/>
        </w:rPr>
      </w:pPr>
      <w:r>
        <w:rPr>
          <w:b/>
          <w:bCs/>
        </w:rPr>
        <w:t>56/2021</w:t>
      </w:r>
    </w:p>
    <w:p w14:paraId="784481CE" w14:textId="77777777" w:rsidR="001F753F" w:rsidRDefault="001F753F" w:rsidP="001F753F">
      <w:pPr>
        <w:ind w:firstLine="708"/>
        <w:jc w:val="both"/>
        <w:rPr>
          <w:b/>
          <w:bCs/>
        </w:rPr>
      </w:pPr>
    </w:p>
    <w:p w14:paraId="7734B5F7" w14:textId="77777777" w:rsidR="001F753F" w:rsidRDefault="001F753F" w:rsidP="001F753F">
      <w:pPr>
        <w:jc w:val="both"/>
      </w:pPr>
      <w:r>
        <w:t>Datum ověření:</w:t>
      </w:r>
    </w:p>
    <w:p w14:paraId="3C35C7EE" w14:textId="33B87A6C" w:rsidR="001F753F" w:rsidRDefault="00D34ADC" w:rsidP="001F753F">
      <w:pPr>
        <w:ind w:firstLine="708"/>
        <w:jc w:val="both"/>
        <w:rPr>
          <w:b/>
          <w:bCs/>
        </w:rPr>
      </w:pPr>
      <w:r>
        <w:rPr>
          <w:b/>
          <w:bCs/>
        </w:rPr>
        <w:t>2.2.2021</w:t>
      </w:r>
    </w:p>
    <w:p w14:paraId="7643D165" w14:textId="77777777" w:rsidR="001F753F" w:rsidRDefault="001F753F" w:rsidP="001F753F">
      <w:pPr>
        <w:ind w:firstLine="708"/>
        <w:jc w:val="both"/>
        <w:rPr>
          <w:b/>
          <w:bCs/>
        </w:rPr>
      </w:pPr>
    </w:p>
    <w:p w14:paraId="22C50B07" w14:textId="77777777" w:rsidR="001F753F" w:rsidRDefault="001F753F" w:rsidP="001F753F">
      <w:pPr>
        <w:rPr>
          <w:rFonts w:cs="Arial"/>
          <w:b/>
        </w:rPr>
      </w:pPr>
      <w:r>
        <w:rPr>
          <w:bCs/>
        </w:rPr>
        <w:t>Náležitostmi a přesností odpovídá právním předpisům a podmínkám písemně dohodnutým s objednatelem.</w:t>
      </w:r>
    </w:p>
    <w:p w14:paraId="7C44BE6A" w14:textId="77777777" w:rsidR="003B56D6" w:rsidRDefault="003B56D6" w:rsidP="004A603C">
      <w:pPr>
        <w:jc w:val="center"/>
        <w:rPr>
          <w:rFonts w:cs="Arial"/>
          <w:b/>
        </w:rPr>
      </w:pPr>
    </w:p>
    <w:p w14:paraId="7449F585" w14:textId="77777777" w:rsidR="003B56D6" w:rsidRDefault="003B56D6" w:rsidP="004A603C">
      <w:pPr>
        <w:jc w:val="center"/>
        <w:rPr>
          <w:rFonts w:cs="Arial"/>
          <w:b/>
        </w:rPr>
      </w:pPr>
    </w:p>
    <w:p w14:paraId="545CE9D3" w14:textId="77777777" w:rsidR="003B56D6" w:rsidRDefault="003B56D6" w:rsidP="004A603C">
      <w:pPr>
        <w:jc w:val="center"/>
        <w:rPr>
          <w:rFonts w:cs="Arial"/>
          <w:b/>
        </w:rPr>
      </w:pPr>
    </w:p>
    <w:p w14:paraId="0B831CE5" w14:textId="77777777" w:rsidR="003B56D6" w:rsidRPr="00160CA2" w:rsidRDefault="003B56D6" w:rsidP="004A603C">
      <w:pPr>
        <w:jc w:val="center"/>
        <w:rPr>
          <w:rFonts w:cs="Arial"/>
          <w:b/>
        </w:rPr>
      </w:pPr>
    </w:p>
    <w:p w14:paraId="3FF83D7B" w14:textId="77777777" w:rsidR="004A603C" w:rsidRPr="00160CA2" w:rsidRDefault="004A603C" w:rsidP="004A603C">
      <w:pPr>
        <w:rPr>
          <w:rFonts w:cs="Arial"/>
          <w:b/>
        </w:rPr>
      </w:pPr>
    </w:p>
    <w:sectPr w:rsidR="004A603C" w:rsidRPr="00160CA2" w:rsidSect="003170F3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276" w:right="720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74851" w14:textId="77777777" w:rsidR="00E24D5E" w:rsidRDefault="00E24D5E" w:rsidP="00E24D5E">
      <w:r>
        <w:separator/>
      </w:r>
    </w:p>
  </w:endnote>
  <w:endnote w:type="continuationSeparator" w:id="0">
    <w:p w14:paraId="0C49724A" w14:textId="77777777" w:rsidR="00E24D5E" w:rsidRDefault="00E24D5E" w:rsidP="00E2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93453422"/>
      <w:docPartObj>
        <w:docPartGallery w:val="Page Numbers (Bottom of Page)"/>
        <w:docPartUnique/>
      </w:docPartObj>
    </w:sdtPr>
    <w:sdtEndPr/>
    <w:sdtContent>
      <w:p w14:paraId="29F6F0DD" w14:textId="77777777" w:rsidR="00437DB5" w:rsidRDefault="00437DB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372">
          <w:rPr>
            <w:noProof/>
          </w:rPr>
          <w:t>4</w:t>
        </w:r>
        <w:r>
          <w:fldChar w:fldCharType="end"/>
        </w:r>
      </w:p>
    </w:sdtContent>
  </w:sdt>
  <w:p w14:paraId="01832312" w14:textId="77777777" w:rsidR="00A9060E" w:rsidRDefault="00A906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D6390" w14:textId="77777777" w:rsidR="00BB6C8B" w:rsidRDefault="003170F3" w:rsidP="005D0E21">
    <w:pPr>
      <w:pStyle w:val="Zpat"/>
    </w:pPr>
  </w:p>
  <w:p w14:paraId="034174AA" w14:textId="77777777" w:rsidR="00BB6C8B" w:rsidRDefault="003170F3" w:rsidP="005D0E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5B6BAE" w14:textId="77777777" w:rsidR="00E24D5E" w:rsidRDefault="00E24D5E" w:rsidP="00E24D5E">
      <w:r>
        <w:separator/>
      </w:r>
    </w:p>
  </w:footnote>
  <w:footnote w:type="continuationSeparator" w:id="0">
    <w:p w14:paraId="50F6599D" w14:textId="77777777" w:rsidR="00E24D5E" w:rsidRDefault="00E24D5E" w:rsidP="00E2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E3577" w14:textId="77777777" w:rsidR="00762811" w:rsidRPr="00762811" w:rsidRDefault="00160CA2" w:rsidP="005D0E21">
    <w:pPr>
      <w:pStyle w:val="Zhlav"/>
      <w:rPr>
        <w:rFonts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7E1721D" wp14:editId="5EE39922">
          <wp:simplePos x="0" y="0"/>
          <wp:positionH relativeFrom="leftMargin">
            <wp:posOffset>5497830</wp:posOffset>
          </wp:positionH>
          <wp:positionV relativeFrom="topMargin">
            <wp:posOffset>314960</wp:posOffset>
          </wp:positionV>
          <wp:extent cx="1818005" cy="372110"/>
          <wp:effectExtent l="0" t="0" r="0" b="8890"/>
          <wp:wrapNone/>
          <wp:docPr id="44" name="Obrázek 44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800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52C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768E28" wp14:editId="4B388872">
              <wp:simplePos x="0" y="0"/>
              <wp:positionH relativeFrom="leftMargin">
                <wp:posOffset>419100</wp:posOffset>
              </wp:positionH>
              <wp:positionV relativeFrom="topMargin">
                <wp:posOffset>377825</wp:posOffset>
              </wp:positionV>
              <wp:extent cx="4590000" cy="316800"/>
              <wp:effectExtent l="0" t="0" r="1270" b="762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0000" cy="31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3CDA66" w14:textId="77777777" w:rsidR="004752C9" w:rsidRPr="00160CA2" w:rsidRDefault="004A603C" w:rsidP="002E51FE">
                          <w:pPr>
                            <w:pStyle w:val="Nadpisobsahu"/>
                            <w:rPr>
                              <w:rFonts w:cs="Arial"/>
                              <w:sz w:val="44"/>
                              <w:szCs w:val="44"/>
                            </w:rPr>
                          </w:pPr>
                          <w:r w:rsidRPr="00160CA2">
                            <w:rPr>
                              <w:rFonts w:cs="Arial"/>
                              <w:sz w:val="44"/>
                              <w:szCs w:val="44"/>
                            </w:rPr>
                            <w:t>Geodetická technická zpráva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768E28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33pt;margin-top:29.75pt;width:361.4pt;height:24.95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" filled="f" stroked="f">
              <v:textbox inset="0,0,0,0">
                <w:txbxContent>
                  <w:p w14:paraId="003CDA66" w14:textId="77777777" w:rsidR="004752C9" w:rsidRPr="00160CA2" w:rsidRDefault="004A603C" w:rsidP="002E51FE">
                    <w:pPr>
                      <w:pStyle w:val="Nadpisobsahu"/>
                      <w:rPr>
                        <w:rFonts w:cs="Arial"/>
                        <w:sz w:val="44"/>
                        <w:szCs w:val="44"/>
                      </w:rPr>
                    </w:pPr>
                    <w:r w:rsidRPr="00160CA2">
                      <w:rPr>
                        <w:rFonts w:cs="Arial"/>
                        <w:sz w:val="44"/>
                        <w:szCs w:val="44"/>
                      </w:rPr>
                      <w:t>Geodetická technická zpráva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567E96">
      <w:rPr>
        <w:noProof/>
      </w:rPr>
      <w:drawing>
        <wp:anchor distT="0" distB="0" distL="114300" distR="114300" simplePos="0" relativeHeight="251658240" behindDoc="1" locked="0" layoutInCell="1" allowOverlap="1" wp14:anchorId="52D7572D" wp14:editId="2A384A6B">
          <wp:simplePos x="0" y="0"/>
          <wp:positionH relativeFrom="leftMargin">
            <wp:posOffset>226695</wp:posOffset>
          </wp:positionH>
          <wp:positionV relativeFrom="topMargin">
            <wp:posOffset>309880</wp:posOffset>
          </wp:positionV>
          <wp:extent cx="190800" cy="385200"/>
          <wp:effectExtent l="0" t="0" r="0" b="0"/>
          <wp:wrapNone/>
          <wp:docPr id="45" name="Obrázek 45" descr="lomítko_rg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lomítko_rgb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00" cy="38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76061A" w14:textId="77777777" w:rsidR="00A9060E" w:rsidRDefault="00A906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DC261" w14:textId="77777777" w:rsidR="00BB6C8B" w:rsidRDefault="004A603C" w:rsidP="005D0E21">
    <w:pPr>
      <w:pStyle w:val="Zhlav"/>
    </w:pPr>
    <w:r>
      <w:rPr>
        <w:noProof/>
      </w:rPr>
      <w:drawing>
        <wp:anchor distT="0" distB="0" distL="114300" distR="114300" simplePos="0" relativeHeight="251654144" behindDoc="0" locked="0" layoutInCell="1" allowOverlap="1" wp14:anchorId="4C8BA205" wp14:editId="23D367AB">
          <wp:simplePos x="0" y="0"/>
          <wp:positionH relativeFrom="leftMargin">
            <wp:posOffset>5497830</wp:posOffset>
          </wp:positionH>
          <wp:positionV relativeFrom="topMargin">
            <wp:posOffset>353060</wp:posOffset>
          </wp:positionV>
          <wp:extent cx="1820545" cy="374015"/>
          <wp:effectExtent l="0" t="0" r="8255" b="6985"/>
          <wp:wrapNone/>
          <wp:docPr id="46" name="Obrázek 46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545" cy="374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744D1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66FD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F2D8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1C35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64F2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6206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9E1F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98A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367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5A6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7B4063"/>
    <w:multiLevelType w:val="multilevel"/>
    <w:tmpl w:val="AEF685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97B424B"/>
    <w:multiLevelType w:val="hybridMultilevel"/>
    <w:tmpl w:val="EF9AA450"/>
    <w:lvl w:ilvl="0" w:tplc="2626E08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D0617"/>
    <w:multiLevelType w:val="hybridMultilevel"/>
    <w:tmpl w:val="BD68BEEA"/>
    <w:lvl w:ilvl="0" w:tplc="040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3" w15:restartNumberingAfterBreak="0">
    <w:nsid w:val="55C063DD"/>
    <w:multiLevelType w:val="hybridMultilevel"/>
    <w:tmpl w:val="140C666E"/>
    <w:lvl w:ilvl="0" w:tplc="0502982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D2F86"/>
    <w:multiLevelType w:val="hybridMultilevel"/>
    <w:tmpl w:val="D402FB40"/>
    <w:lvl w:ilvl="0" w:tplc="C0DEB00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E610C7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4"/>
  </w:num>
  <w:num w:numId="14">
    <w:abstractNumId w:val="15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D5E"/>
    <w:rsid w:val="0001384F"/>
    <w:rsid w:val="000345E9"/>
    <w:rsid w:val="00041F4A"/>
    <w:rsid w:val="000734EB"/>
    <w:rsid w:val="00077524"/>
    <w:rsid w:val="00080ABB"/>
    <w:rsid w:val="00092D4A"/>
    <w:rsid w:val="000C4B8D"/>
    <w:rsid w:val="000C6852"/>
    <w:rsid w:val="000D4AA5"/>
    <w:rsid w:val="000E3419"/>
    <w:rsid w:val="000F59BC"/>
    <w:rsid w:val="00105632"/>
    <w:rsid w:val="00120416"/>
    <w:rsid w:val="001301DE"/>
    <w:rsid w:val="00160CA2"/>
    <w:rsid w:val="00162264"/>
    <w:rsid w:val="00163AFC"/>
    <w:rsid w:val="00170181"/>
    <w:rsid w:val="00174717"/>
    <w:rsid w:val="0017639B"/>
    <w:rsid w:val="0019216A"/>
    <w:rsid w:val="001951E3"/>
    <w:rsid w:val="001A5DF5"/>
    <w:rsid w:val="001A69CC"/>
    <w:rsid w:val="001C414F"/>
    <w:rsid w:val="001D35CF"/>
    <w:rsid w:val="001F6D92"/>
    <w:rsid w:val="001F753F"/>
    <w:rsid w:val="0020066F"/>
    <w:rsid w:val="00213C3D"/>
    <w:rsid w:val="002163EC"/>
    <w:rsid w:val="00245F75"/>
    <w:rsid w:val="00250CDE"/>
    <w:rsid w:val="00255338"/>
    <w:rsid w:val="0026354D"/>
    <w:rsid w:val="00270ACF"/>
    <w:rsid w:val="002940D4"/>
    <w:rsid w:val="002A3438"/>
    <w:rsid w:val="002C088B"/>
    <w:rsid w:val="002C25AE"/>
    <w:rsid w:val="002E51FE"/>
    <w:rsid w:val="002F47CF"/>
    <w:rsid w:val="002F7222"/>
    <w:rsid w:val="003170F3"/>
    <w:rsid w:val="003274DF"/>
    <w:rsid w:val="003341D7"/>
    <w:rsid w:val="00337274"/>
    <w:rsid w:val="003512FB"/>
    <w:rsid w:val="00353CAC"/>
    <w:rsid w:val="00375FBB"/>
    <w:rsid w:val="003A65D3"/>
    <w:rsid w:val="003B22A5"/>
    <w:rsid w:val="003B56D6"/>
    <w:rsid w:val="003C2B22"/>
    <w:rsid w:val="003D61A4"/>
    <w:rsid w:val="003D70CC"/>
    <w:rsid w:val="003E3214"/>
    <w:rsid w:val="003E7856"/>
    <w:rsid w:val="004069C8"/>
    <w:rsid w:val="004233E1"/>
    <w:rsid w:val="00437DB5"/>
    <w:rsid w:val="00450129"/>
    <w:rsid w:val="00454BAE"/>
    <w:rsid w:val="00455262"/>
    <w:rsid w:val="00456777"/>
    <w:rsid w:val="004752C9"/>
    <w:rsid w:val="00482BF9"/>
    <w:rsid w:val="004849D4"/>
    <w:rsid w:val="00495001"/>
    <w:rsid w:val="004A603C"/>
    <w:rsid w:val="004B33FC"/>
    <w:rsid w:val="004C4F60"/>
    <w:rsid w:val="004E0054"/>
    <w:rsid w:val="004E6CEF"/>
    <w:rsid w:val="0050242A"/>
    <w:rsid w:val="00504AAC"/>
    <w:rsid w:val="005074FD"/>
    <w:rsid w:val="0051107E"/>
    <w:rsid w:val="00526C20"/>
    <w:rsid w:val="00530EDB"/>
    <w:rsid w:val="00532213"/>
    <w:rsid w:val="005360F8"/>
    <w:rsid w:val="00543D08"/>
    <w:rsid w:val="00555913"/>
    <w:rsid w:val="00565129"/>
    <w:rsid w:val="00567E96"/>
    <w:rsid w:val="00580BB0"/>
    <w:rsid w:val="005912D0"/>
    <w:rsid w:val="005B0500"/>
    <w:rsid w:val="005C3F76"/>
    <w:rsid w:val="005E53EE"/>
    <w:rsid w:val="005E59B9"/>
    <w:rsid w:val="005E6E45"/>
    <w:rsid w:val="005E6EDB"/>
    <w:rsid w:val="005F13B6"/>
    <w:rsid w:val="005F31E9"/>
    <w:rsid w:val="005F472D"/>
    <w:rsid w:val="005F49D1"/>
    <w:rsid w:val="0060095F"/>
    <w:rsid w:val="0060407D"/>
    <w:rsid w:val="006677EC"/>
    <w:rsid w:val="00670B86"/>
    <w:rsid w:val="00674620"/>
    <w:rsid w:val="00677789"/>
    <w:rsid w:val="006829CE"/>
    <w:rsid w:val="006838F8"/>
    <w:rsid w:val="006B22D2"/>
    <w:rsid w:val="006B3F02"/>
    <w:rsid w:val="006B5C9F"/>
    <w:rsid w:val="006C4361"/>
    <w:rsid w:val="006C5721"/>
    <w:rsid w:val="006C6FD4"/>
    <w:rsid w:val="00703367"/>
    <w:rsid w:val="00704E7C"/>
    <w:rsid w:val="00705F1E"/>
    <w:rsid w:val="00706164"/>
    <w:rsid w:val="00710801"/>
    <w:rsid w:val="007200E2"/>
    <w:rsid w:val="007208C9"/>
    <w:rsid w:val="00724097"/>
    <w:rsid w:val="007341DF"/>
    <w:rsid w:val="00757318"/>
    <w:rsid w:val="00776B44"/>
    <w:rsid w:val="00780822"/>
    <w:rsid w:val="007A2069"/>
    <w:rsid w:val="007B4008"/>
    <w:rsid w:val="007B428E"/>
    <w:rsid w:val="007B649A"/>
    <w:rsid w:val="007B6CC3"/>
    <w:rsid w:val="007C6E06"/>
    <w:rsid w:val="007D491B"/>
    <w:rsid w:val="007F4630"/>
    <w:rsid w:val="008056A5"/>
    <w:rsid w:val="00805C17"/>
    <w:rsid w:val="0080606C"/>
    <w:rsid w:val="00815845"/>
    <w:rsid w:val="00822D92"/>
    <w:rsid w:val="00836D74"/>
    <w:rsid w:val="00856310"/>
    <w:rsid w:val="0085796A"/>
    <w:rsid w:val="008623ED"/>
    <w:rsid w:val="00864602"/>
    <w:rsid w:val="008755A7"/>
    <w:rsid w:val="00876FBD"/>
    <w:rsid w:val="00877436"/>
    <w:rsid w:val="00880C0A"/>
    <w:rsid w:val="008879AD"/>
    <w:rsid w:val="008C232C"/>
    <w:rsid w:val="008D4378"/>
    <w:rsid w:val="008D4E1C"/>
    <w:rsid w:val="008F6348"/>
    <w:rsid w:val="0091089E"/>
    <w:rsid w:val="00916468"/>
    <w:rsid w:val="00931122"/>
    <w:rsid w:val="00956670"/>
    <w:rsid w:val="009734DA"/>
    <w:rsid w:val="009971F6"/>
    <w:rsid w:val="009A19A8"/>
    <w:rsid w:val="009B2AC3"/>
    <w:rsid w:val="009C1431"/>
    <w:rsid w:val="009C404A"/>
    <w:rsid w:val="009C642C"/>
    <w:rsid w:val="009D7D94"/>
    <w:rsid w:val="00A238F5"/>
    <w:rsid w:val="00A26BA5"/>
    <w:rsid w:val="00A30260"/>
    <w:rsid w:val="00A42D0B"/>
    <w:rsid w:val="00A9060E"/>
    <w:rsid w:val="00A97C1C"/>
    <w:rsid w:val="00AA2219"/>
    <w:rsid w:val="00AC2157"/>
    <w:rsid w:val="00B47F29"/>
    <w:rsid w:val="00B571AF"/>
    <w:rsid w:val="00B57D53"/>
    <w:rsid w:val="00B6145C"/>
    <w:rsid w:val="00B734A7"/>
    <w:rsid w:val="00B9547E"/>
    <w:rsid w:val="00BA1168"/>
    <w:rsid w:val="00BA68CE"/>
    <w:rsid w:val="00BE4FBC"/>
    <w:rsid w:val="00BE6BCF"/>
    <w:rsid w:val="00C00BF9"/>
    <w:rsid w:val="00C0588F"/>
    <w:rsid w:val="00C05C82"/>
    <w:rsid w:val="00C2663B"/>
    <w:rsid w:val="00C37165"/>
    <w:rsid w:val="00C51F33"/>
    <w:rsid w:val="00C555E0"/>
    <w:rsid w:val="00C62AE6"/>
    <w:rsid w:val="00C85372"/>
    <w:rsid w:val="00C90BD0"/>
    <w:rsid w:val="00C97AB0"/>
    <w:rsid w:val="00CB2913"/>
    <w:rsid w:val="00CC3043"/>
    <w:rsid w:val="00CC77AA"/>
    <w:rsid w:val="00CE1ED7"/>
    <w:rsid w:val="00CE7783"/>
    <w:rsid w:val="00D0533E"/>
    <w:rsid w:val="00D30C38"/>
    <w:rsid w:val="00D34ADC"/>
    <w:rsid w:val="00D62815"/>
    <w:rsid w:val="00D73770"/>
    <w:rsid w:val="00D903CC"/>
    <w:rsid w:val="00D93625"/>
    <w:rsid w:val="00DB4706"/>
    <w:rsid w:val="00DB6190"/>
    <w:rsid w:val="00DC7B0A"/>
    <w:rsid w:val="00DD1840"/>
    <w:rsid w:val="00DD5727"/>
    <w:rsid w:val="00DE6C0D"/>
    <w:rsid w:val="00E014E3"/>
    <w:rsid w:val="00E04370"/>
    <w:rsid w:val="00E06AED"/>
    <w:rsid w:val="00E17909"/>
    <w:rsid w:val="00E210F8"/>
    <w:rsid w:val="00E23482"/>
    <w:rsid w:val="00E24D5E"/>
    <w:rsid w:val="00E352C5"/>
    <w:rsid w:val="00E4305E"/>
    <w:rsid w:val="00E544E5"/>
    <w:rsid w:val="00E73FF6"/>
    <w:rsid w:val="00E97A97"/>
    <w:rsid w:val="00EB6A0E"/>
    <w:rsid w:val="00EC02E4"/>
    <w:rsid w:val="00ED514C"/>
    <w:rsid w:val="00EF0D98"/>
    <w:rsid w:val="00F00D1B"/>
    <w:rsid w:val="00F11C74"/>
    <w:rsid w:val="00F13516"/>
    <w:rsid w:val="00F254F7"/>
    <w:rsid w:val="00F35556"/>
    <w:rsid w:val="00F35E33"/>
    <w:rsid w:val="00F436F2"/>
    <w:rsid w:val="00F53F08"/>
    <w:rsid w:val="00F6089A"/>
    <w:rsid w:val="00F74D05"/>
    <w:rsid w:val="00F7778D"/>
    <w:rsid w:val="00F931D7"/>
    <w:rsid w:val="00FA0234"/>
    <w:rsid w:val="00FA5B0B"/>
    <w:rsid w:val="00FB36CA"/>
    <w:rsid w:val="00FB69CB"/>
    <w:rsid w:val="00FC6C8C"/>
    <w:rsid w:val="00FE487A"/>
    <w:rsid w:val="00FF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577B7DAC"/>
  <w15:docId w15:val="{9F02E48A-1F5C-47F5-BB5C-00E6A8DC4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0CA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24D5E"/>
    <w:pPr>
      <w:keepNext/>
      <w:keepLines/>
      <w:outlineLvl w:val="0"/>
    </w:pPr>
    <w:rPr>
      <w:rFonts w:eastAsiaTheme="majorEastAsia" w:cstheme="majorBidi"/>
      <w:b/>
      <w:bCs/>
      <w:color w:val="00377B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5727"/>
    <w:pPr>
      <w:keepNext/>
      <w:keepLines/>
      <w:spacing w:before="200"/>
      <w:outlineLvl w:val="1"/>
    </w:pPr>
    <w:rPr>
      <w:rFonts w:eastAsiaTheme="majorEastAsia" w:cstheme="majorBidi"/>
      <w:b/>
      <w:bCs/>
      <w:color w:val="00377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5727"/>
    <w:pPr>
      <w:keepNext/>
      <w:keepLines/>
      <w:spacing w:before="200"/>
      <w:outlineLvl w:val="2"/>
    </w:pPr>
    <w:rPr>
      <w:rFonts w:eastAsiaTheme="majorEastAsia" w:cstheme="majorBidi"/>
      <w:b/>
      <w:bCs/>
      <w:color w:val="00377B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57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377B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D5727"/>
    <w:pPr>
      <w:keepNext/>
      <w:keepLines/>
      <w:spacing w:before="200"/>
      <w:outlineLvl w:val="4"/>
    </w:pPr>
    <w:rPr>
      <w:rFonts w:eastAsiaTheme="majorEastAsia" w:cstheme="majorBidi"/>
      <w:color w:val="00377B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D5727"/>
    <w:pPr>
      <w:keepNext/>
      <w:keepLines/>
      <w:spacing w:before="200"/>
      <w:outlineLvl w:val="5"/>
    </w:pPr>
    <w:rPr>
      <w:rFonts w:eastAsiaTheme="majorEastAsia" w:cstheme="majorBidi"/>
      <w:i/>
      <w:iCs/>
      <w:color w:val="00377B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D572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D572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D572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9216A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E24D5E"/>
    <w:rPr>
      <w:rFonts w:ascii="Arial" w:eastAsiaTheme="majorEastAsia" w:hAnsi="Arial" w:cstheme="majorBidi"/>
      <w:b/>
      <w:bCs/>
      <w:color w:val="00377B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4D5E"/>
    <w:rPr>
      <w:rFonts w:ascii="Arial" w:eastAsiaTheme="majorEastAsia" w:hAnsi="Arial" w:cstheme="majorBidi"/>
      <w:b/>
      <w:bCs/>
      <w:color w:val="00377B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B4706"/>
    <w:pPr>
      <w:spacing w:after="300"/>
      <w:contextualSpacing/>
    </w:pPr>
    <w:rPr>
      <w:rFonts w:eastAsiaTheme="majorEastAsia" w:cstheme="majorBidi"/>
      <w:b/>
      <w:color w:val="00377B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706"/>
    <w:rPr>
      <w:rFonts w:ascii="Arial" w:eastAsiaTheme="majorEastAsia" w:hAnsi="Arial" w:cstheme="majorBidi"/>
      <w:b/>
      <w:color w:val="00377B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6145C"/>
    <w:pPr>
      <w:numPr>
        <w:ilvl w:val="1"/>
      </w:numPr>
    </w:pPr>
    <w:rPr>
      <w:rFonts w:eastAsiaTheme="majorEastAsia" w:cstheme="majorBidi"/>
      <w:i/>
      <w:iCs/>
      <w:color w:val="00377B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6145C"/>
    <w:rPr>
      <w:rFonts w:ascii="Arial" w:eastAsiaTheme="majorEastAsia" w:hAnsi="Arial" w:cstheme="majorBidi"/>
      <w:i/>
      <w:iCs/>
      <w:color w:val="00377B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19216A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0345E9"/>
    <w:rPr>
      <w:b/>
      <w:bCs/>
      <w:i/>
      <w:iCs/>
      <w:color w:val="000000" w:themeColor="text1"/>
    </w:rPr>
  </w:style>
  <w:style w:type="character" w:styleId="Siln">
    <w:name w:val="Strong"/>
    <w:basedOn w:val="Standardnpsmoodstavce"/>
    <w:uiPriority w:val="22"/>
    <w:rsid w:val="0019216A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19216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216A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rsid w:val="0019216A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216A"/>
    <w:rPr>
      <w:rFonts w:ascii="Arial" w:hAnsi="Arial"/>
      <w:b/>
      <w:bCs/>
      <w:i/>
      <w:iCs/>
      <w:color w:val="5B9BD5" w:themeColor="accent1"/>
      <w:sz w:val="20"/>
    </w:rPr>
  </w:style>
  <w:style w:type="character" w:styleId="Odkazjemn">
    <w:name w:val="Subtle Reference"/>
    <w:basedOn w:val="Standardnpsmoodstavce"/>
    <w:uiPriority w:val="31"/>
    <w:rsid w:val="009971F6"/>
    <w:rPr>
      <w:smallCaps/>
      <w:color w:val="00377B"/>
      <w:u w:val="single"/>
    </w:rPr>
  </w:style>
  <w:style w:type="character" w:styleId="Odkazintenzivn">
    <w:name w:val="Intense Reference"/>
    <w:basedOn w:val="Standardnpsmoodstavce"/>
    <w:uiPriority w:val="32"/>
    <w:rsid w:val="009971F6"/>
    <w:rPr>
      <w:b/>
      <w:bCs/>
      <w:smallCaps/>
      <w:color w:val="00377B"/>
      <w:spacing w:val="5"/>
      <w:u w:val="single"/>
    </w:rPr>
  </w:style>
  <w:style w:type="character" w:styleId="Nzevknihy">
    <w:name w:val="Book Title"/>
    <w:basedOn w:val="Standardnpsmoodstavce"/>
    <w:uiPriority w:val="33"/>
    <w:rsid w:val="0019216A"/>
    <w:rPr>
      <w:b/>
      <w:bCs/>
      <w:smallCaps/>
      <w:spacing w:val="5"/>
    </w:rPr>
  </w:style>
  <w:style w:type="character" w:customStyle="1" w:styleId="Nadpis3Char">
    <w:name w:val="Nadpis 3 Char"/>
    <w:basedOn w:val="Standardnpsmoodstavce"/>
    <w:link w:val="Nadpis3"/>
    <w:uiPriority w:val="9"/>
    <w:rsid w:val="00E24D5E"/>
    <w:rPr>
      <w:rFonts w:ascii="Arial" w:eastAsiaTheme="majorEastAsia" w:hAnsi="Arial" w:cstheme="majorBidi"/>
      <w:b/>
      <w:bCs/>
      <w:color w:val="00377B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E24D5E"/>
    <w:rPr>
      <w:rFonts w:ascii="Arial" w:eastAsiaTheme="majorEastAsia" w:hAnsi="Arial" w:cstheme="majorBidi"/>
      <w:b/>
      <w:bCs/>
      <w:i/>
      <w:iCs/>
      <w:color w:val="00377B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4D5E"/>
    <w:rPr>
      <w:rFonts w:ascii="Arial" w:eastAsiaTheme="majorEastAsia" w:hAnsi="Arial" w:cstheme="majorBidi"/>
      <w:color w:val="00377B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C97AB0"/>
    <w:rPr>
      <w:rFonts w:ascii="Arial" w:eastAsiaTheme="majorEastAsia" w:hAnsi="Arial" w:cstheme="majorBidi"/>
      <w:i/>
      <w:iCs/>
      <w:color w:val="00377B"/>
      <w:sz w:val="20"/>
    </w:rPr>
  </w:style>
  <w:style w:type="character" w:styleId="Zdraznn">
    <w:name w:val="Emphasis"/>
    <w:basedOn w:val="Standardnpsmoodstavce"/>
    <w:uiPriority w:val="20"/>
    <w:rsid w:val="0017639B"/>
    <w:rPr>
      <w:i/>
      <w:iCs/>
    </w:rPr>
  </w:style>
  <w:style w:type="paragraph" w:styleId="Odstavecseseznamem">
    <w:name w:val="List Paragraph"/>
    <w:basedOn w:val="Normln"/>
    <w:uiPriority w:val="34"/>
    <w:qFormat/>
    <w:rsid w:val="0017639B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C97AB0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3E785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BA68CE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BA68CE"/>
    <w:pPr>
      <w:spacing w:after="100"/>
      <w:ind w:left="600"/>
    </w:pPr>
  </w:style>
  <w:style w:type="paragraph" w:styleId="Adresanaoblku">
    <w:name w:val="envelope address"/>
    <w:basedOn w:val="Normln"/>
    <w:uiPriority w:val="99"/>
    <w:semiHidden/>
    <w:unhideWhenUsed/>
    <w:rsid w:val="00BA68CE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A68CE"/>
    <w:rPr>
      <w:rFonts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A68CE"/>
    <w:rPr>
      <w:rFonts w:ascii="Arial" w:hAnsi="Arial" w:cs="Consolas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rsid w:val="00BA68CE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BA68CE"/>
    <w:pPr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BA68CE"/>
    <w:rPr>
      <w:rFonts w:eastAsiaTheme="majorEastAsia" w:cstheme="majorBidi"/>
      <w:b/>
      <w:bCs/>
    </w:rPr>
  </w:style>
  <w:style w:type="character" w:styleId="KlvesniceHTML">
    <w:name w:val="HTML Keyboard"/>
    <w:basedOn w:val="Standardnpsmoodstavce"/>
    <w:uiPriority w:val="99"/>
    <w:semiHidden/>
    <w:unhideWhenUsed/>
    <w:rsid w:val="00BA68CE"/>
    <w:rPr>
      <w:rFonts w:ascii="Consolas" w:hAnsi="Consolas" w:cs="Consolas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68CE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68CE"/>
    <w:rPr>
      <w:rFonts w:ascii="Arial" w:hAnsi="Arial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8C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68CE"/>
    <w:rPr>
      <w:rFonts w:ascii="Arial" w:hAnsi="Arial"/>
      <w:sz w:val="20"/>
      <w:szCs w:val="20"/>
    </w:rPr>
  </w:style>
  <w:style w:type="paragraph" w:styleId="Textmakra">
    <w:name w:val="macro"/>
    <w:link w:val="TextmakraChar"/>
    <w:uiPriority w:val="99"/>
    <w:semiHidden/>
    <w:unhideWhenUsed/>
    <w:rsid w:val="00BA68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BA68CE"/>
    <w:rPr>
      <w:rFonts w:ascii="Consolas" w:hAnsi="Consolas" w:cs="Consolas"/>
      <w:sz w:val="20"/>
      <w:szCs w:val="20"/>
    </w:rPr>
  </w:style>
  <w:style w:type="paragraph" w:styleId="Textvbloku">
    <w:name w:val="Block Text"/>
    <w:basedOn w:val="Normln"/>
    <w:uiPriority w:val="99"/>
    <w:semiHidden/>
    <w:unhideWhenUsed/>
    <w:rsid w:val="00BA68CE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00377B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68CE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68CE"/>
    <w:rPr>
      <w:rFonts w:ascii="Arial" w:hAnsi="Arial"/>
      <w:sz w:val="20"/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BA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BA68CE"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Zptenadresanaoblku">
    <w:name w:val="envelope return"/>
    <w:basedOn w:val="Normln"/>
    <w:uiPriority w:val="99"/>
    <w:semiHidden/>
    <w:unhideWhenUsed/>
    <w:rsid w:val="00F436F2"/>
    <w:rPr>
      <w:rFonts w:eastAsiaTheme="majorEastAsia" w:cstheme="majorBidi"/>
    </w:rPr>
  </w:style>
  <w:style w:type="paragraph" w:styleId="Normlnweb">
    <w:name w:val="Normal (Web)"/>
    <w:basedOn w:val="Normln"/>
    <w:uiPriority w:val="99"/>
    <w:semiHidden/>
    <w:unhideWhenUsed/>
    <w:rsid w:val="00F436F2"/>
    <w:rPr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36F2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F436F2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rsid w:val="00E24D5E"/>
    <w:rPr>
      <w:rFonts w:ascii="Arial" w:eastAsiaTheme="majorEastAsia" w:hAnsi="Arial" w:cstheme="majorBidi"/>
      <w:i/>
      <w:iCs/>
      <w:color w:val="404040" w:themeColor="text1" w:themeTint="BF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642C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9C642C"/>
    <w:rPr>
      <w:color w:val="0563C1" w:themeColor="hyperlink"/>
      <w:u w:val="single"/>
    </w:rPr>
  </w:style>
  <w:style w:type="paragraph" w:styleId="Zhlav">
    <w:name w:val="header"/>
    <w:basedOn w:val="Normln"/>
    <w:link w:val="ZhlavChar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hlavChar">
    <w:name w:val="Záhlaví Char"/>
    <w:basedOn w:val="Standardnpsmoodstavce"/>
    <w:link w:val="Zhlav"/>
    <w:rsid w:val="00E24D5E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24D5E"/>
    <w:rPr>
      <w:rFonts w:ascii="Arial" w:eastAsia="Times New Roman" w:hAnsi="Arial" w:cs="Times New Roman"/>
      <w:sz w:val="20"/>
      <w:szCs w:val="24"/>
    </w:rPr>
  </w:style>
  <w:style w:type="paragraph" w:customStyle="1" w:styleId="Zkladnodstavec">
    <w:name w:val="[Základní odstavec]"/>
    <w:basedOn w:val="Normln"/>
    <w:uiPriority w:val="99"/>
    <w:rsid w:val="00E06AED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4A603C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A603C"/>
    <w:rPr>
      <w:rFonts w:ascii="Tahoma" w:eastAsia="Times New Roman" w:hAnsi="Tahoma" w:cs="Times New Roman"/>
      <w:szCs w:val="20"/>
    </w:rPr>
  </w:style>
  <w:style w:type="character" w:styleId="slodku">
    <w:name w:val="line number"/>
    <w:basedOn w:val="Standardnpsmoodstavce"/>
    <w:uiPriority w:val="99"/>
    <w:semiHidden/>
    <w:unhideWhenUsed/>
    <w:rsid w:val="007208C9"/>
  </w:style>
  <w:style w:type="character" w:customStyle="1" w:styleId="StylZkladntextodsazen3ArialChar">
    <w:name w:val="Styl Základní text odsazený 3 + Arial Char"/>
    <w:qFormat/>
    <w:rsid w:val="003170F3"/>
    <w:rPr>
      <w:rFonts w:ascii="Arial" w:hAnsi="Arial" w:cs="Arial"/>
      <w:sz w:val="18"/>
      <w:szCs w:val="24"/>
      <w:lang w:val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4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A8D68-5DDE-4657-9891-A3457B60E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2140</TotalTime>
  <Pages>3</Pages>
  <Words>519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Reimar</dc:creator>
  <cp:lastModifiedBy>Hynek Marek</cp:lastModifiedBy>
  <cp:revision>88</cp:revision>
  <cp:lastPrinted>2017-07-03T14:59:00Z</cp:lastPrinted>
  <dcterms:created xsi:type="dcterms:W3CDTF">2016-06-06T08:10:00Z</dcterms:created>
  <dcterms:modified xsi:type="dcterms:W3CDTF">2021-02-04T07:12:00Z</dcterms:modified>
</cp:coreProperties>
</file>